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33" w:rsidRDefault="00212333" w:rsidP="003A7490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5760720" cy="4320540"/>
            <wp:effectExtent l="19050" t="0" r="0" b="0"/>
            <wp:docPr id="2" name="obrázek 1" descr="C:\PC_Roz_Mil_Zal_dat\Users\Majitel\Desktop\FOTO AKCE\Bernatice chodníky Týnská\DSCN7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C_Roz_Mil_Zal_dat\Users\Majitel\Desktop\FOTO AKCE\Bernatice chodníky Týnská\DSCN7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33" w:rsidRDefault="00212333" w:rsidP="003A7490">
      <w:pPr>
        <w:pStyle w:val="Bezmezer"/>
      </w:pPr>
    </w:p>
    <w:p w:rsidR="00212333" w:rsidRDefault="00212333" w:rsidP="003A7490">
      <w:pPr>
        <w:pStyle w:val="Bezmezer"/>
      </w:pPr>
    </w:p>
    <w:p w:rsidR="003A7490" w:rsidRPr="005B28A7" w:rsidRDefault="003A7490" w:rsidP="003A7490">
      <w:pPr>
        <w:pStyle w:val="Bezmezer"/>
        <w:rPr>
          <w:b/>
        </w:rPr>
      </w:pPr>
      <w:r>
        <w:t>akce:</w:t>
      </w:r>
      <w:r>
        <w:tab/>
      </w:r>
      <w:r>
        <w:tab/>
      </w:r>
      <w:r>
        <w:tab/>
      </w:r>
      <w:r w:rsidR="005B28A7">
        <w:rPr>
          <w:b/>
        </w:rPr>
        <w:t>Oprava chodníků u</w:t>
      </w:r>
      <w:r w:rsidRPr="003A7490">
        <w:rPr>
          <w:b/>
        </w:rPr>
        <w:t>lice</w:t>
      </w:r>
      <w:r w:rsidR="005B28A7">
        <w:rPr>
          <w:b/>
        </w:rPr>
        <w:t xml:space="preserve"> Týnská </w:t>
      </w:r>
      <w:r w:rsidRPr="003A7490">
        <w:rPr>
          <w:b/>
        </w:rPr>
        <w:t>– Bernartice</w:t>
      </w:r>
      <w:r>
        <w:t xml:space="preserve"> </w:t>
      </w:r>
    </w:p>
    <w:p w:rsidR="003A7490" w:rsidRDefault="003A7490" w:rsidP="003A7490">
      <w:pPr>
        <w:pStyle w:val="Bezmezer"/>
      </w:pPr>
    </w:p>
    <w:p w:rsidR="003A7490" w:rsidRDefault="003A7490" w:rsidP="003A7490">
      <w:pPr>
        <w:pStyle w:val="Bezmezer"/>
      </w:pPr>
      <w:r>
        <w:t xml:space="preserve">investor: </w:t>
      </w:r>
      <w:r>
        <w:tab/>
      </w:r>
      <w:r>
        <w:tab/>
      </w:r>
      <w:r w:rsidRPr="003A7490">
        <w:rPr>
          <w:b/>
        </w:rPr>
        <w:t>MĚSTYS Bernartice</w:t>
      </w:r>
      <w:r>
        <w:t xml:space="preserve">, Náměstí Svobody </w:t>
      </w:r>
      <w:proofErr w:type="gramStart"/>
      <w:r>
        <w:t>č.p.</w:t>
      </w:r>
      <w:proofErr w:type="gramEnd"/>
      <w:r>
        <w:t xml:space="preserve">  33 398 43 Bernartice  </w:t>
      </w:r>
    </w:p>
    <w:p w:rsidR="003A7490" w:rsidRDefault="003A7490" w:rsidP="003A7490">
      <w:pPr>
        <w:pStyle w:val="Bezmezer"/>
      </w:pPr>
    </w:p>
    <w:p w:rsidR="003A7490" w:rsidRDefault="003A7490" w:rsidP="003A7490">
      <w:pPr>
        <w:pStyle w:val="Bezmezer"/>
      </w:pPr>
      <w:r>
        <w:t xml:space="preserve">místo stavby: </w:t>
      </w:r>
      <w:r>
        <w:tab/>
      </w:r>
      <w:r>
        <w:tab/>
        <w:t>ulice</w:t>
      </w:r>
      <w:r w:rsidR="005B28A7">
        <w:t xml:space="preserve"> Týnská</w:t>
      </w:r>
      <w:r>
        <w:t xml:space="preserve">, Bernartice </w:t>
      </w:r>
    </w:p>
    <w:p w:rsidR="003A7490" w:rsidRDefault="003A7490" w:rsidP="003A7490">
      <w:pPr>
        <w:pStyle w:val="Bezmezer"/>
      </w:pPr>
    </w:p>
    <w:p w:rsidR="003A7490" w:rsidRDefault="003A7490" w:rsidP="003A7490">
      <w:pPr>
        <w:pStyle w:val="Bezmezer"/>
      </w:pPr>
      <w:r>
        <w:t xml:space="preserve">č. zakázky: </w:t>
      </w:r>
      <w:r>
        <w:tab/>
      </w:r>
      <w:r>
        <w:tab/>
      </w:r>
      <w:r w:rsidR="0079003F">
        <w:t>N15/SAL/110</w:t>
      </w:r>
      <w:bookmarkStart w:id="0" w:name="_GoBack"/>
      <w:bookmarkEnd w:id="0"/>
    </w:p>
    <w:p w:rsidR="003A7490" w:rsidRDefault="003A7490" w:rsidP="003A7490">
      <w:pPr>
        <w:pStyle w:val="Bezmezer"/>
      </w:pPr>
    </w:p>
    <w:p w:rsidR="003A7490" w:rsidRDefault="003A7490" w:rsidP="003A7490">
      <w:pPr>
        <w:pStyle w:val="Bezmezer"/>
      </w:pPr>
      <w:r>
        <w:t xml:space="preserve">stupeň: </w:t>
      </w:r>
      <w:r>
        <w:tab/>
      </w:r>
      <w:r>
        <w:tab/>
        <w:t xml:space="preserve">PD pro výběr zhotovitele </w:t>
      </w:r>
    </w:p>
    <w:p w:rsidR="003A7490" w:rsidRDefault="003A7490" w:rsidP="003A7490">
      <w:pPr>
        <w:pStyle w:val="Bezmezer"/>
      </w:pPr>
    </w:p>
    <w:p w:rsidR="0079003F" w:rsidRDefault="0079003F" w:rsidP="003A7490">
      <w:pPr>
        <w:pStyle w:val="Bezmezer"/>
      </w:pPr>
    </w:p>
    <w:p w:rsidR="003A7490" w:rsidRDefault="003A7490" w:rsidP="003A7490">
      <w:pPr>
        <w:pStyle w:val="Bezmezer"/>
        <w:rPr>
          <w:b/>
          <w:sz w:val="24"/>
        </w:rPr>
      </w:pPr>
      <w:r w:rsidRPr="003A7490">
        <w:rPr>
          <w:b/>
          <w:sz w:val="24"/>
        </w:rPr>
        <w:t xml:space="preserve">A1. POPIS STAVBY </w:t>
      </w:r>
    </w:p>
    <w:p w:rsidR="007C26D0" w:rsidRPr="003A7490" w:rsidRDefault="007C26D0" w:rsidP="003A7490">
      <w:pPr>
        <w:pStyle w:val="Bezmezer"/>
        <w:rPr>
          <w:b/>
          <w:sz w:val="24"/>
        </w:rPr>
      </w:pPr>
    </w:p>
    <w:p w:rsidR="00262902" w:rsidRDefault="003A7490" w:rsidP="003A7490">
      <w:pPr>
        <w:pStyle w:val="Bezmezer"/>
      </w:pPr>
      <w:r>
        <w:t>Předmětem zprávy je návrh technic</w:t>
      </w:r>
      <w:r w:rsidR="0079003F">
        <w:t>kého řešení opravy chodníkového</w:t>
      </w:r>
      <w:r w:rsidR="00815E66">
        <w:t xml:space="preserve"> </w:t>
      </w:r>
      <w:r>
        <w:t>tělesa umístěného na pozemcích podél komunikace I</w:t>
      </w:r>
      <w:r w:rsidR="00262902">
        <w:t xml:space="preserve"> třídy</w:t>
      </w:r>
      <w:r w:rsidR="00815E66">
        <w:t xml:space="preserve"> </w:t>
      </w:r>
      <w:r w:rsidR="00262902">
        <w:t xml:space="preserve">- ulice </w:t>
      </w:r>
      <w:r w:rsidR="005B28A7">
        <w:t>Týnská</w:t>
      </w:r>
      <w:r w:rsidR="00262902">
        <w:t xml:space="preserve">. </w:t>
      </w:r>
      <w:r w:rsidR="0079003F">
        <w:t xml:space="preserve">Jedná se rekonstrukci chodníků a vjezdů k nemovitostem. Chodníky jsou ve špatném stavu a ztěžují přístup k nemovitostem a pozemkům. Všechny sjezdy k nemovitostem jsou stávající. </w:t>
      </w:r>
      <w:r>
        <w:t xml:space="preserve">Rekonstrukce bude zahrnovat </w:t>
      </w:r>
      <w:r w:rsidR="005B28A7">
        <w:t xml:space="preserve">levou </w:t>
      </w:r>
      <w:r w:rsidR="00262902">
        <w:t xml:space="preserve">stranu </w:t>
      </w:r>
      <w:r>
        <w:t>chodník</w:t>
      </w:r>
      <w:r w:rsidR="00262902">
        <w:t xml:space="preserve">u </w:t>
      </w:r>
      <w:r w:rsidR="00A0072D">
        <w:t xml:space="preserve">podél komunikace </w:t>
      </w:r>
      <w:r w:rsidR="00262902">
        <w:t xml:space="preserve">– směrem do městyse a to </w:t>
      </w:r>
      <w:r>
        <w:t xml:space="preserve">od </w:t>
      </w:r>
      <w:proofErr w:type="gramStart"/>
      <w:r w:rsidR="00262902">
        <w:t>č.p.</w:t>
      </w:r>
      <w:proofErr w:type="gramEnd"/>
      <w:r w:rsidR="00262902">
        <w:t xml:space="preserve"> </w:t>
      </w:r>
      <w:r w:rsidR="005B28A7">
        <w:t>83</w:t>
      </w:r>
      <w:r w:rsidR="00262902">
        <w:t xml:space="preserve"> až  </w:t>
      </w:r>
      <w:r w:rsidR="005B28A7">
        <w:t>po stávající zámkovou dlažbu před čp 89</w:t>
      </w:r>
      <w:r w:rsidR="00262902">
        <w:t xml:space="preserve">. </w:t>
      </w:r>
    </w:p>
    <w:p w:rsidR="00262902" w:rsidRDefault="00262902" w:rsidP="003A7490">
      <w:pPr>
        <w:pStyle w:val="Bezmezer"/>
      </w:pPr>
    </w:p>
    <w:p w:rsidR="00262902" w:rsidRDefault="0079003F" w:rsidP="003A7490">
      <w:pPr>
        <w:pStyle w:val="Bezmezer"/>
      </w:pPr>
      <w:r>
        <w:t xml:space="preserve">Chodníky jsou umístěny vždy mezi krajem silnice a mezi stávající zástavbou jako jsou budovy, garáže, ploty a přilehlé parcely. Pozemky je rovinné. </w:t>
      </w:r>
      <w:r w:rsidR="00E93DDC">
        <w:t xml:space="preserve">Vlivem stavby nedojde ke kácení stávající zeleně. </w:t>
      </w:r>
      <w:r w:rsidR="00262902">
        <w:t xml:space="preserve">Stávající chodník je tvořen </w:t>
      </w:r>
      <w:r w:rsidR="005B28A7">
        <w:t xml:space="preserve">zeleným pásem, z části </w:t>
      </w:r>
      <w:r w:rsidR="00262902">
        <w:t>asfaltovým povrchem</w:t>
      </w:r>
      <w:r w:rsidR="005B28A7">
        <w:t xml:space="preserve"> a z části zpevněným povrchem ze štěrkodrti. Tyto původní plochy budou</w:t>
      </w:r>
      <w:r w:rsidR="00262902">
        <w:t xml:space="preserve"> v rámci plánové </w:t>
      </w:r>
      <w:r w:rsidR="005B28A7">
        <w:t>opravy odstraněny</w:t>
      </w:r>
      <w:r w:rsidR="00262902">
        <w:t xml:space="preserve">. Šíře chodníkového tělesa je podle místních podmínek proměnná. Chodník přímo navazuje na komunikaci </w:t>
      </w:r>
      <w:r w:rsidR="00262902">
        <w:lastRenderedPageBreak/>
        <w:t>I. třídy v tomto napojení je chodník oddělen od komunikace pomocí silničních obrubníků, které j</w:t>
      </w:r>
      <w:r w:rsidR="00A0072D">
        <w:t>s</w:t>
      </w:r>
      <w:r w:rsidR="00262902">
        <w:t xml:space="preserve">ou místy v havarijním stavu. V místě některých vjezdů na pozemky je obruba nahrazena </w:t>
      </w:r>
      <w:r w:rsidR="00A0072D">
        <w:t xml:space="preserve">samostatným </w:t>
      </w:r>
      <w:r w:rsidR="00262902">
        <w:t xml:space="preserve">betonovým </w:t>
      </w:r>
      <w:r w:rsidR="00A0072D">
        <w:t xml:space="preserve">nájezdem. </w:t>
      </w:r>
    </w:p>
    <w:p w:rsidR="00262902" w:rsidRDefault="00DC42CA" w:rsidP="003A7490">
      <w:pPr>
        <w:pStyle w:val="Bezmezer"/>
      </w:pPr>
      <w:r>
        <w:t xml:space="preserve">Chodníkové těleso je v místě k nemovitostem v přímém kontaktu s obvodovými stěnami rodinných domů. </w:t>
      </w:r>
      <w:r w:rsidR="00A0072D">
        <w:t xml:space="preserve">Dešťové svody z nemovitostí jsou přímo zaústěny </w:t>
      </w:r>
      <w:r w:rsidR="007C26D0">
        <w:t xml:space="preserve">pomocí lapačů dešťových splavenin </w:t>
      </w:r>
      <w:r w:rsidR="00A0072D">
        <w:t xml:space="preserve">do kanalizace, která se nachází v tělese </w:t>
      </w:r>
      <w:r w:rsidR="007C26D0">
        <w:t>komunikace. U některých nemovitostí jsou dešťové vody odváděny na komunikaci pomocí původních sběrných žlabů, um</w:t>
      </w:r>
      <w:r w:rsidR="005B28A7">
        <w:t>ístěných v asfaltové vrstvě.</w:t>
      </w:r>
      <w:r w:rsidR="007C26D0">
        <w:t xml:space="preserve"> </w:t>
      </w:r>
    </w:p>
    <w:p w:rsidR="00815E66" w:rsidRDefault="00815E66" w:rsidP="003A7490">
      <w:pPr>
        <w:pStyle w:val="Bezmezer"/>
      </w:pPr>
      <w:r>
        <w:t>V části chodníku dojde k doplnění odvodňovacího žlábku, který bude umístěn na podélné straně chodníku navazující k silnici I. třídy.</w:t>
      </w:r>
    </w:p>
    <w:p w:rsidR="00DC42CA" w:rsidRDefault="00DC42CA" w:rsidP="003A7490">
      <w:pPr>
        <w:pStyle w:val="Bezmezer"/>
      </w:pPr>
    </w:p>
    <w:p w:rsidR="00DC42CA" w:rsidRDefault="00DC42CA" w:rsidP="003A7490">
      <w:pPr>
        <w:pStyle w:val="Bezmezer"/>
        <w:rPr>
          <w:b/>
        </w:rPr>
      </w:pPr>
      <w:r w:rsidRPr="00DC42CA">
        <w:rPr>
          <w:b/>
        </w:rPr>
        <w:t>Všechny podzemní sítě se musí před započetím prací nechat vytyčit správci jednotlivých sítí!</w:t>
      </w:r>
    </w:p>
    <w:p w:rsidR="00DC42CA" w:rsidRPr="00DC42CA" w:rsidRDefault="00DC42CA" w:rsidP="003A7490">
      <w:pPr>
        <w:pStyle w:val="Bezmezer"/>
        <w:rPr>
          <w:b/>
        </w:rPr>
      </w:pPr>
      <w:r w:rsidRPr="00DC42CA">
        <w:rPr>
          <w:b/>
        </w:rPr>
        <w:t>Před započetím stavby musí být u všech dotčených správců požádáno o souhlas s činností v ochranných pásmech a musí být dodrženy podmínky provádění stavební činnosti v ochranných pásmech dle vyjádření správců sítí.</w:t>
      </w:r>
    </w:p>
    <w:p w:rsidR="00A0072D" w:rsidRPr="007C26D0" w:rsidRDefault="00A0072D" w:rsidP="003A7490">
      <w:pPr>
        <w:pStyle w:val="Bezmezer"/>
        <w:rPr>
          <w:sz w:val="24"/>
        </w:rPr>
      </w:pPr>
    </w:p>
    <w:p w:rsidR="00A0072D" w:rsidRPr="007C26D0" w:rsidRDefault="003A7490" w:rsidP="003A7490">
      <w:pPr>
        <w:pStyle w:val="Bezmezer"/>
        <w:rPr>
          <w:b/>
          <w:sz w:val="24"/>
        </w:rPr>
      </w:pPr>
      <w:r w:rsidRPr="007C26D0">
        <w:rPr>
          <w:b/>
          <w:sz w:val="24"/>
        </w:rPr>
        <w:t>A2. ZHODNOCENÍ STÁVAJÍCÍHO TECHNICKÉHO STAVU STAVBY</w:t>
      </w:r>
    </w:p>
    <w:p w:rsidR="00A0072D" w:rsidRPr="00A0072D" w:rsidRDefault="003A7490" w:rsidP="003A7490">
      <w:pPr>
        <w:pStyle w:val="Bezmezer"/>
        <w:rPr>
          <w:b/>
        </w:rPr>
      </w:pPr>
      <w:r w:rsidRPr="00A0072D">
        <w:rPr>
          <w:b/>
        </w:rPr>
        <w:t xml:space="preserve"> </w:t>
      </w:r>
    </w:p>
    <w:p w:rsidR="00A0072D" w:rsidRDefault="007C26D0" w:rsidP="003A7490">
      <w:pPr>
        <w:pStyle w:val="Bezmezer"/>
      </w:pPr>
      <w:r>
        <w:t xml:space="preserve">Vrchní komunikace chodníkového tělesa je tvořena </w:t>
      </w:r>
      <w:r w:rsidR="005B28A7">
        <w:t>různorodým povrchem, který v průběhu let minulých dostál úpravy podle potřeb jednotlivých nemovitostí.</w:t>
      </w:r>
      <w:r w:rsidR="00815E66">
        <w:t xml:space="preserve"> De</w:t>
      </w:r>
      <w:r>
        <w:t xml:space="preserve">šťové odvodňovací žlaby jsou místy propadlé a poškozené. </w:t>
      </w:r>
    </w:p>
    <w:p w:rsidR="00A0072D" w:rsidRPr="007C26D0" w:rsidRDefault="00A0072D" w:rsidP="003A7490">
      <w:pPr>
        <w:pStyle w:val="Bezmezer"/>
        <w:rPr>
          <w:sz w:val="24"/>
        </w:rPr>
      </w:pPr>
    </w:p>
    <w:p w:rsidR="007C26D0" w:rsidRPr="007C26D0" w:rsidRDefault="003A7490" w:rsidP="003A7490">
      <w:pPr>
        <w:pStyle w:val="Bezmezer"/>
        <w:rPr>
          <w:sz w:val="24"/>
        </w:rPr>
      </w:pPr>
      <w:r w:rsidRPr="007C26D0">
        <w:rPr>
          <w:b/>
          <w:sz w:val="24"/>
        </w:rPr>
        <w:t xml:space="preserve">A3. OKRAJOVÉ PODMÍNKY </w:t>
      </w:r>
    </w:p>
    <w:p w:rsidR="007C26D0" w:rsidRDefault="007C26D0" w:rsidP="003A7490">
      <w:pPr>
        <w:pStyle w:val="Bezmezer"/>
      </w:pPr>
    </w:p>
    <w:p w:rsidR="00465DCC" w:rsidRDefault="00465DCC" w:rsidP="003A7490">
      <w:pPr>
        <w:pStyle w:val="Bezmezer"/>
      </w:pPr>
      <w:r>
        <w:t xml:space="preserve">Délka chodníku na levé straně komunikace </w:t>
      </w:r>
      <w:r>
        <w:tab/>
      </w:r>
      <w:r w:rsidR="005B28A7">
        <w:t>288 m</w:t>
      </w:r>
    </w:p>
    <w:p w:rsidR="00465DCC" w:rsidRDefault="005B28A7" w:rsidP="003A7490">
      <w:pPr>
        <w:pStyle w:val="Bezmezer"/>
      </w:pPr>
      <w:r>
        <w:t>Plocha chodníku:</w:t>
      </w:r>
      <w:r>
        <w:tab/>
      </w:r>
      <w:r>
        <w:tab/>
      </w:r>
      <w:r>
        <w:tab/>
      </w:r>
      <w:r>
        <w:tab/>
        <w:t xml:space="preserve">802,30 </w:t>
      </w:r>
      <w:r w:rsidR="00465DCC">
        <w:t>m2</w:t>
      </w:r>
    </w:p>
    <w:p w:rsidR="007C26D0" w:rsidRDefault="003A7490" w:rsidP="003A7490">
      <w:pPr>
        <w:pStyle w:val="Bezmezer"/>
      </w:pPr>
      <w:r>
        <w:t xml:space="preserve">Oprava: </w:t>
      </w:r>
      <w:r w:rsidR="00465DCC">
        <w:tab/>
      </w:r>
      <w:r w:rsidR="00465DCC">
        <w:tab/>
      </w:r>
      <w:r w:rsidR="00465DCC">
        <w:tab/>
      </w:r>
      <w:r w:rsidR="00465DCC">
        <w:tab/>
      </w:r>
      <w:r w:rsidR="00465DCC">
        <w:tab/>
      </w:r>
      <w:r>
        <w:t xml:space="preserve">100% </w:t>
      </w:r>
    </w:p>
    <w:p w:rsidR="00465DCC" w:rsidRDefault="00465DCC" w:rsidP="003A7490">
      <w:pPr>
        <w:pStyle w:val="Bezmezer"/>
      </w:pPr>
    </w:p>
    <w:p w:rsidR="007C26D0" w:rsidRDefault="007C26D0" w:rsidP="003A7490">
      <w:pPr>
        <w:pStyle w:val="Bezmezer"/>
      </w:pPr>
    </w:p>
    <w:p w:rsidR="007C26D0" w:rsidRPr="007C26D0" w:rsidRDefault="003A7490" w:rsidP="003A7490">
      <w:pPr>
        <w:pStyle w:val="Bezmezer"/>
        <w:rPr>
          <w:b/>
          <w:sz w:val="24"/>
        </w:rPr>
      </w:pPr>
      <w:r w:rsidRPr="007C26D0">
        <w:rPr>
          <w:b/>
          <w:sz w:val="24"/>
        </w:rPr>
        <w:t xml:space="preserve">A4. TECHNICKÉ ŘEŠENÍ OPRAVY </w:t>
      </w:r>
    </w:p>
    <w:p w:rsidR="009B578D" w:rsidRDefault="003A7490" w:rsidP="003A7490">
      <w:pPr>
        <w:pStyle w:val="Bezmezer"/>
      </w:pPr>
      <w:r>
        <w:t xml:space="preserve">Před zahájením stavebních prací bude </w:t>
      </w:r>
      <w:r w:rsidR="005B28A7">
        <w:t xml:space="preserve">provedeno vyznačení všech inženýrských sítí, které se nacházejí pod povrchem chodníkového tělesa. Bude odstraněna veškerá stávající nášlapná vrstva. </w:t>
      </w:r>
    </w:p>
    <w:p w:rsidR="00DC42CA" w:rsidRDefault="005B28A7" w:rsidP="00DC42CA">
      <w:pPr>
        <w:pStyle w:val="Bezmezer"/>
      </w:pPr>
      <w:r>
        <w:t xml:space="preserve">Bude proveden odkop stávající rostlé vrstvy zeminy pro vytvoření „základové“ spáry pro pokládku konstrukčních vrstev skladby zámkové dlažby.  </w:t>
      </w:r>
      <w:r w:rsidR="003A7490">
        <w:t xml:space="preserve">Vzhledem k použití betonové dlažby tl. 60 mm </w:t>
      </w:r>
      <w:r w:rsidR="009B578D">
        <w:t>v místě chodníků a betonové dlažby tl. 80 mm v místě vjezdů k nemovitostem,</w:t>
      </w:r>
      <w:r w:rsidR="003A7490">
        <w:t xml:space="preserve"> je nutné dokonalé zhutnění podl</w:t>
      </w:r>
      <w:r w:rsidR="00815E66">
        <w:t>o</w:t>
      </w:r>
      <w:r w:rsidR="003A7490">
        <w:t>ží před pokládkou podk</w:t>
      </w:r>
      <w:r w:rsidR="00DC42CA">
        <w:t>ladních</w:t>
      </w:r>
      <w:r w:rsidR="00815E66">
        <w:t xml:space="preserve"> a konstrukčních </w:t>
      </w:r>
      <w:r w:rsidR="00DC42CA">
        <w:t xml:space="preserve">vrstev. Budou </w:t>
      </w:r>
      <w:r w:rsidR="00815E66">
        <w:t xml:space="preserve">se </w:t>
      </w:r>
      <w:r w:rsidR="00DC42CA">
        <w:t>respektovat výškové uspořádání všech vchodů a sjezdů k jednotlivým pozemkům</w:t>
      </w:r>
    </w:p>
    <w:p w:rsidR="009B578D" w:rsidRDefault="009B578D" w:rsidP="003A7490">
      <w:pPr>
        <w:pStyle w:val="Bezmezer"/>
      </w:pPr>
    </w:p>
    <w:p w:rsidR="00DC42CA" w:rsidRDefault="00DC42CA" w:rsidP="003A7490">
      <w:pPr>
        <w:pStyle w:val="Bezmezer"/>
      </w:pPr>
      <w:r>
        <w:t xml:space="preserve">V místech kde se chodník dotýká stávajících staveb, jako jsou domy a plotové obezdívky musí být mezi chodníkem a stavbami umístěna svislá nopová izolace. Nopová izolace bude upevněna dle návodu výrobce a to plastovými kotvícími hmoždinkami. Horní okraj bude zakončen pomocí Z lišty z pozinkovaného, titanového nebo měděného plechu. Tato lišta bude upevněna pomocí nerezových </w:t>
      </w:r>
      <w:r w:rsidR="00815E66">
        <w:t>h</w:t>
      </w:r>
      <w:r>
        <w:t>řebíků, šroubů či hmoždinek</w:t>
      </w:r>
    </w:p>
    <w:p w:rsidR="009B578D" w:rsidRDefault="009B578D" w:rsidP="003A7490">
      <w:pPr>
        <w:pStyle w:val="Bezmezer"/>
      </w:pPr>
    </w:p>
    <w:p w:rsidR="00DC42CA" w:rsidRDefault="00465DCC" w:rsidP="003A7490">
      <w:pPr>
        <w:pStyle w:val="Bezmezer"/>
      </w:pPr>
      <w:r>
        <w:t xml:space="preserve">Před provedením kladecích vrstev musí být provedena montáž odvodňovacích </w:t>
      </w:r>
      <w:proofErr w:type="spellStart"/>
      <w:r>
        <w:t>polymerbetonových</w:t>
      </w:r>
      <w:proofErr w:type="spellEnd"/>
      <w:r>
        <w:t xml:space="preserve"> žlabů s mřížkou.  Montáž bude provedena tak, aby vrchní krycí mřížka byla ve stejné úrovni jako betonová dlažba. </w:t>
      </w:r>
      <w:r w:rsidR="0079003F">
        <w:t>Kladecí vrstvy budou provedeny podle technologických předpisů výrobce zámkové dlažby. Pro potřeby tvorby položkového rozpočtu stavebních prací, předpokládá projektant provedení podle výrobce BEST a.s. Vzorová sk</w:t>
      </w:r>
      <w:r w:rsidR="00815E66">
        <w:t xml:space="preserve">ladba je součástí této zprávy. </w:t>
      </w:r>
    </w:p>
    <w:p w:rsidR="00DC42CA" w:rsidRDefault="00DC42CA" w:rsidP="003A7490">
      <w:pPr>
        <w:pStyle w:val="Bezmezer"/>
      </w:pPr>
    </w:p>
    <w:p w:rsidR="00815E66" w:rsidRDefault="00815E66" w:rsidP="003A7490">
      <w:pPr>
        <w:pStyle w:val="Bezmezer"/>
      </w:pPr>
    </w:p>
    <w:p w:rsidR="00DC42CA" w:rsidRDefault="00DC42CA" w:rsidP="003A7490">
      <w:pPr>
        <w:pStyle w:val="Bezmezer"/>
      </w:pPr>
      <w:r w:rsidRPr="00DC42CA">
        <w:rPr>
          <w:b/>
        </w:rPr>
        <w:t xml:space="preserve">Konstrukce </w:t>
      </w:r>
    </w:p>
    <w:p w:rsidR="00DC42CA" w:rsidRDefault="00DC42CA" w:rsidP="003A7490">
      <w:pPr>
        <w:pStyle w:val="Bezmezer"/>
      </w:pPr>
    </w:p>
    <w:p w:rsidR="00DC42CA" w:rsidRDefault="00DC42CA" w:rsidP="003A7490">
      <w:pPr>
        <w:pStyle w:val="Bezmezer"/>
      </w:pPr>
      <w:r w:rsidRPr="00DC42CA">
        <w:rPr>
          <w:u w:val="single"/>
        </w:rPr>
        <w:t>Chodník</w:t>
      </w:r>
    </w:p>
    <w:p w:rsidR="00DC42CA" w:rsidRDefault="00DC42CA" w:rsidP="003A7490">
      <w:pPr>
        <w:pStyle w:val="Bezmezer"/>
      </w:pPr>
      <w:r>
        <w:t xml:space="preserve">Kryt chodníku pro </w:t>
      </w:r>
      <w:r w:rsidR="00212333">
        <w:t xml:space="preserve">pěší bude proveden z betonové </w:t>
      </w:r>
      <w:proofErr w:type="spellStart"/>
      <w:r w:rsidR="00212333">
        <w:t>vi</w:t>
      </w:r>
      <w:r>
        <w:t>brolisované</w:t>
      </w:r>
      <w:proofErr w:type="spellEnd"/>
      <w:r>
        <w:t xml:space="preserve"> (zámkové) dlažby </w:t>
      </w:r>
      <w:proofErr w:type="spellStart"/>
      <w:r>
        <w:t>tl</w:t>
      </w:r>
      <w:proofErr w:type="spellEnd"/>
      <w:r>
        <w:t xml:space="preserve">. 60 mm uložené do kladecí vrstvy tl. 30 mm ze štěrkodrti (ŠD) fr. 4 / 8 mm. Dlažba bude dvakrát zhutněna vibrační deskou opatřenou speciálním plastovým krytem. Po každém hutnění budou spáry zasypány křemičitým pískem fr. 0-1 mm. Podkladní vrstva je navržena ze ŠD fr. 0/32 mm </w:t>
      </w:r>
      <w:proofErr w:type="gramStart"/>
      <w:r>
        <w:t>tl.100</w:t>
      </w:r>
      <w:proofErr w:type="gramEnd"/>
      <w:r>
        <w:t xml:space="preserve"> mm. Zemní pláň zhutněná na 30 </w:t>
      </w:r>
      <w:proofErr w:type="spellStart"/>
      <w:r>
        <w:t>MPa</w:t>
      </w:r>
      <w:proofErr w:type="spellEnd"/>
      <w:r>
        <w:t xml:space="preserve">, bude </w:t>
      </w:r>
      <w:proofErr w:type="spellStart"/>
      <w:r>
        <w:t>vyspádována</w:t>
      </w:r>
      <w:proofErr w:type="spellEnd"/>
      <w:r>
        <w:t xml:space="preserve"> stejně jako niveleta dlážděného krytu chodníku, tzn. k odvodňovacímu prvku. </w:t>
      </w:r>
    </w:p>
    <w:p w:rsidR="00DC42CA" w:rsidRDefault="00DC42CA" w:rsidP="003A7490">
      <w:pPr>
        <w:pStyle w:val="Bezmezer"/>
      </w:pPr>
    </w:p>
    <w:p w:rsidR="00DC42CA" w:rsidRDefault="00DC42CA" w:rsidP="003A7490">
      <w:pPr>
        <w:pStyle w:val="Bezmezer"/>
      </w:pPr>
      <w:r w:rsidRPr="00DC42CA">
        <w:rPr>
          <w:u w:val="single"/>
        </w:rPr>
        <w:t xml:space="preserve">Vjezdy </w:t>
      </w:r>
    </w:p>
    <w:p w:rsidR="00815E66" w:rsidRDefault="00DC42CA" w:rsidP="003A7490">
      <w:pPr>
        <w:pStyle w:val="Bezmezer"/>
      </w:pPr>
      <w:r>
        <w:t xml:space="preserve">Kryt vjezdů bude proveden z betonové </w:t>
      </w:r>
      <w:proofErr w:type="spellStart"/>
      <w:r>
        <w:t>vibrolisované</w:t>
      </w:r>
      <w:proofErr w:type="spellEnd"/>
      <w:r>
        <w:t xml:space="preserve"> (zámkové) dlažby </w:t>
      </w:r>
      <w:proofErr w:type="spellStart"/>
      <w:r>
        <w:t>tl</w:t>
      </w:r>
      <w:proofErr w:type="spellEnd"/>
      <w:r>
        <w:t>. 80 mm</w:t>
      </w:r>
      <w:r w:rsidR="00815E66">
        <w:t xml:space="preserve"> uložené do kladecí vrstvy tl. 3</w:t>
      </w:r>
      <w:r>
        <w:t xml:space="preserve">0 mm ze štěrkodrti (ŠD) fr. 4 / 8 mm. Dlažba bude dvakrát zhutněna vibrační deskou opatřenou speciálním plastovým krytem. Po každém hutnění budou spáry zasypány křemičitým pískem fr. 0-1 mm. Podkladní vrstva je navržena ze </w:t>
      </w:r>
      <w:r w:rsidR="00815E66">
        <w:t xml:space="preserve">štěrkopísku fr. 0-8 mm </w:t>
      </w:r>
      <w:r w:rsidR="00EB7E94">
        <w:t xml:space="preserve">tl. 100 mm </w:t>
      </w:r>
      <w:r w:rsidR="00815E66">
        <w:t>a ze ŠD fr. 0/63</w:t>
      </w:r>
      <w:r>
        <w:t xml:space="preserve"> mm </w:t>
      </w:r>
      <w:proofErr w:type="gramStart"/>
      <w:r>
        <w:t>tl.</w:t>
      </w:r>
      <w:r w:rsidR="00815E66">
        <w:t>2</w:t>
      </w:r>
      <w:r>
        <w:t>50</w:t>
      </w:r>
      <w:proofErr w:type="gramEnd"/>
      <w:r>
        <w:t xml:space="preserve"> mm. Zemní pláň zhutněná na 30 </w:t>
      </w:r>
      <w:proofErr w:type="spellStart"/>
      <w:r>
        <w:t>MPa</w:t>
      </w:r>
      <w:proofErr w:type="spellEnd"/>
      <w:r>
        <w:t xml:space="preserve"> bude </w:t>
      </w:r>
      <w:proofErr w:type="spellStart"/>
      <w:r>
        <w:t>vyspádována</w:t>
      </w:r>
      <w:proofErr w:type="spellEnd"/>
      <w:r>
        <w:t xml:space="preserve"> k odvodňovacímu prvku. </w:t>
      </w:r>
    </w:p>
    <w:p w:rsidR="00815E66" w:rsidRDefault="00815E66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Pr="00EB7E94" w:rsidRDefault="00EB7E94" w:rsidP="003A7490">
      <w:pPr>
        <w:pStyle w:val="Bezmezer"/>
        <w:rPr>
          <w:sz w:val="24"/>
          <w:szCs w:val="24"/>
        </w:rPr>
      </w:pPr>
      <w:proofErr w:type="gramStart"/>
      <w:r w:rsidRPr="00EB7E94">
        <w:rPr>
          <w:b/>
          <w:sz w:val="24"/>
          <w:szCs w:val="24"/>
        </w:rPr>
        <w:t>A</w:t>
      </w:r>
      <w:r>
        <w:rPr>
          <w:b/>
          <w:caps/>
          <w:sz w:val="24"/>
          <w:szCs w:val="24"/>
        </w:rPr>
        <w:t>.5</w:t>
      </w:r>
      <w:r w:rsidRPr="00EB7E94">
        <w:rPr>
          <w:b/>
          <w:caps/>
          <w:sz w:val="24"/>
          <w:szCs w:val="24"/>
        </w:rPr>
        <w:t>. Vztahy</w:t>
      </w:r>
      <w:proofErr w:type="gramEnd"/>
      <w:r w:rsidRPr="00EB7E94">
        <w:rPr>
          <w:b/>
          <w:caps/>
          <w:sz w:val="24"/>
          <w:szCs w:val="24"/>
        </w:rPr>
        <w:t xml:space="preserve"> pozemní komunikace k ostatním objektům stavby</w:t>
      </w:r>
      <w:r w:rsidRPr="00EB7E94">
        <w:rPr>
          <w:sz w:val="24"/>
          <w:szCs w:val="24"/>
        </w:rPr>
        <w:t xml:space="preserve"> </w:t>
      </w: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  <w:r>
        <w:t>Stavba není lokalizována v území ochranných pásmech a hranicích chráněných území dotčených výstavbou se zřetelem na stavby, které jsou kulturními památkami nebo nejsou kulturními památkami, ale jsou v památkových rezervacích nebo památkových zónách a s uvedením způsobu jejich ochrany.</w:t>
      </w: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Pr="00EB7E94" w:rsidRDefault="00EB7E94" w:rsidP="003A7490">
      <w:pPr>
        <w:pStyle w:val="Bezmezer"/>
        <w:rPr>
          <w:b/>
          <w:caps/>
          <w:sz w:val="24"/>
        </w:rPr>
      </w:pPr>
      <w:proofErr w:type="gramStart"/>
      <w:r>
        <w:rPr>
          <w:b/>
          <w:caps/>
          <w:sz w:val="24"/>
        </w:rPr>
        <w:t>A.6</w:t>
      </w:r>
      <w:r w:rsidRPr="00EB7E94">
        <w:rPr>
          <w:b/>
          <w:caps/>
          <w:sz w:val="24"/>
        </w:rPr>
        <w:t>. Návrh</w:t>
      </w:r>
      <w:proofErr w:type="gramEnd"/>
      <w:r w:rsidRPr="00EB7E94">
        <w:rPr>
          <w:b/>
          <w:caps/>
          <w:sz w:val="24"/>
        </w:rPr>
        <w:t xml:space="preserve"> dopravních značek, dopravních zařízení, světelných signálů, zařízení pro provozní informace a dopravní techniku</w:t>
      </w:r>
    </w:p>
    <w:p w:rsidR="00EB7E94" w:rsidRDefault="00EB7E94" w:rsidP="003A7490">
      <w:pPr>
        <w:pStyle w:val="Bezmezer"/>
      </w:pPr>
      <w:r>
        <w:t>Dopravní režim bude navazovat na již vzniklý systém dopravního značení. Před zahájením stavebních prací bude provedeno dočasné dopravní značení na příjezdových místních komunikacích, které bude odsouhlaseno Policií ČR-DI.</w:t>
      </w:r>
    </w:p>
    <w:p w:rsidR="00EB7E94" w:rsidRDefault="00EB7E94" w:rsidP="003A7490">
      <w:pPr>
        <w:pStyle w:val="Bezmezer"/>
      </w:pPr>
    </w:p>
    <w:p w:rsidR="00EB7E94" w:rsidRPr="00EB7E94" w:rsidRDefault="00EB7E94" w:rsidP="003A7490">
      <w:pPr>
        <w:pStyle w:val="Bezmezer"/>
        <w:rPr>
          <w:b/>
          <w:caps/>
          <w:sz w:val="24"/>
        </w:rPr>
      </w:pPr>
      <w:proofErr w:type="gramStart"/>
      <w:r>
        <w:rPr>
          <w:b/>
          <w:caps/>
          <w:sz w:val="24"/>
        </w:rPr>
        <w:t>A.7.</w:t>
      </w:r>
      <w:r w:rsidRPr="00EB7E94">
        <w:rPr>
          <w:b/>
          <w:caps/>
          <w:sz w:val="24"/>
        </w:rPr>
        <w:t xml:space="preserve"> Zvláštní</w:t>
      </w:r>
      <w:proofErr w:type="gramEnd"/>
      <w:r w:rsidRPr="00EB7E94">
        <w:rPr>
          <w:b/>
          <w:caps/>
          <w:sz w:val="24"/>
        </w:rPr>
        <w:t xml:space="preserve"> podmínky a požadavky na postup výstavby, případně údržbu Na následnou údržbu nejsou kladeny zvláštní požadavky. </w:t>
      </w:r>
    </w:p>
    <w:p w:rsidR="00EB7E94" w:rsidRDefault="00EB7E94" w:rsidP="003A7490">
      <w:pPr>
        <w:pStyle w:val="Bezmezer"/>
      </w:pPr>
      <w:r>
        <w:t xml:space="preserve">V tomto případě se jedná o </w:t>
      </w:r>
      <w:proofErr w:type="gramStart"/>
      <w:r>
        <w:t>rekonstrukci a proto</w:t>
      </w:r>
      <w:proofErr w:type="gramEnd"/>
      <w:r>
        <w:t xml:space="preserve"> není nutno provést vyjmutí pozemků dotčených stavbou ze ZPF. </w:t>
      </w:r>
    </w:p>
    <w:p w:rsidR="00EB7E94" w:rsidRDefault="00EB7E94" w:rsidP="003A7490">
      <w:pPr>
        <w:pStyle w:val="Bezmezer"/>
      </w:pPr>
      <w:r>
        <w:t xml:space="preserve">Stavba bude mít negativní dopad na kvalitu životního prostředí hlavně při její realizaci. Vlivem používání těžké stavební techniky dojde ke zvýšené hlučnosti a prašnosti blízkého okolí. Na zhotovitele stavby musí být ze strany objednatele (STD) kladen požadavek, aby tyto negativní dopady na životní prostředí po dobu realizace co nejvíce </w:t>
      </w:r>
      <w:proofErr w:type="gramStart"/>
      <w:r>
        <w:t>eliminoval !</w:t>
      </w:r>
      <w:proofErr w:type="gramEnd"/>
      <w:r>
        <w:t xml:space="preserve"> </w:t>
      </w:r>
    </w:p>
    <w:p w:rsidR="00EB7E94" w:rsidRDefault="00EB7E94" w:rsidP="003A7490">
      <w:pPr>
        <w:pStyle w:val="Bezmezer"/>
      </w:pPr>
      <w:r>
        <w:t xml:space="preserve">Při provádění veškerých stavebních prací musí být zabráněno úniku škodlivých látek ze stavební techniky. Při realizaci stavby musí být respektovány obecné podmínky ochrany rostlin, živočichů a dřevin v souladu s §§§ 4, 5 a 7 zákona č. 114/1992 Sb., o ochraně přírody a krajiny. </w:t>
      </w:r>
    </w:p>
    <w:p w:rsidR="00EB7E94" w:rsidRDefault="00EB7E94" w:rsidP="003A7490">
      <w:pPr>
        <w:pStyle w:val="Bezmezer"/>
      </w:pPr>
      <w:r>
        <w:t xml:space="preserve">Nakládání s odpady vznikajícími na místě stavby se bude řídit příslušnými ustanoveními zákona č. 185/2001 Sb. o odpadech a ustanoveními vyhlášek MŽP č. 381/2001 Sb. a 383/2001 Sb. Pro skladování veškerých druhů nebezpečných odpadů, jejichž vznik se </w:t>
      </w:r>
      <w:proofErr w:type="gramStart"/>
      <w:r>
        <w:t>předpokládá</w:t>
      </w:r>
      <w:proofErr w:type="gramEnd"/>
      <w:r>
        <w:t xml:space="preserve"> na místě stavby </w:t>
      </w:r>
      <w:proofErr w:type="gramStart"/>
      <w:r>
        <w:t>bude</w:t>
      </w:r>
      <w:proofErr w:type="gramEnd"/>
      <w:r>
        <w:t xml:space="preserve"> v rámci stavebního dvora zřízen zastřešený prostor, ve kterém budou umístěny shromažďovací prostředky pro ukládání jednotlivých druhů nebezpečných odpadů. Shromažďovací prostředky budou označeny identifikačním listem nebezpečného odpadu, symbolem nebezpečné vlastnosti odpadu a budou svým provedením odpovídat technickým požadavkům uvedeným ve vyhlášce č. 381/2001 Sb. o podrobnostech nakládání s odpady a budou zabezpečeny proti zcizení odpadu a neoprávněné manipulace s ním. </w:t>
      </w:r>
    </w:p>
    <w:p w:rsidR="00EB7E94" w:rsidRDefault="00EB7E94" w:rsidP="003A7490">
      <w:pPr>
        <w:pStyle w:val="Bezmezer"/>
      </w:pPr>
      <w:r>
        <w:t>Při provádění stavby je nutno dodržovat veškeré platné předpisy a nařízení týkající se bezpečnosti práce a technických zařízení, zejména směrnice Rady 92/57/EHS ze dne 24. června 1992 o minimálních požadavcích na bezpečnost a ochranu zdraví na dočasných nebo přechodných staveništích (osmá samostatná směrnice ve smyslu čl. 16 odst. 1 směrnice 89/3191/EHS) ve smyslu nařízení vlády 591/2006 Sb. Požadavky na bezpečnost a ochranu zdraví při práci na staveništích.</w:t>
      </w: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Default="00EB7E94" w:rsidP="003A7490">
      <w:pPr>
        <w:pStyle w:val="Bezmezer"/>
      </w:pPr>
    </w:p>
    <w:p w:rsidR="00EB7E94" w:rsidRPr="00EB7E94" w:rsidRDefault="00EB7E94" w:rsidP="003A7490">
      <w:pPr>
        <w:pStyle w:val="Bezmezer"/>
        <w:rPr>
          <w:b/>
          <w:sz w:val="24"/>
          <w:szCs w:val="24"/>
        </w:rPr>
      </w:pPr>
    </w:p>
    <w:p w:rsidR="00EB7E94" w:rsidRDefault="00EB7E94" w:rsidP="003A7490">
      <w:pPr>
        <w:pStyle w:val="Bezmezer"/>
        <w:rPr>
          <w:b/>
          <w:sz w:val="24"/>
          <w:szCs w:val="24"/>
        </w:rPr>
      </w:pPr>
      <w:proofErr w:type="gramStart"/>
      <w:r w:rsidRPr="00EB7E94">
        <w:rPr>
          <w:b/>
          <w:sz w:val="24"/>
          <w:szCs w:val="24"/>
        </w:rPr>
        <w:t xml:space="preserve">A.8. </w:t>
      </w:r>
      <w:r>
        <w:rPr>
          <w:b/>
          <w:sz w:val="24"/>
          <w:szCs w:val="24"/>
        </w:rPr>
        <w:t xml:space="preserve"> VZOROVÁ</w:t>
      </w:r>
      <w:proofErr w:type="gramEnd"/>
      <w:r>
        <w:rPr>
          <w:b/>
          <w:sz w:val="24"/>
          <w:szCs w:val="24"/>
        </w:rPr>
        <w:t xml:space="preserve"> SKLADBA KOMUNIKACE. </w:t>
      </w:r>
    </w:p>
    <w:p w:rsidR="00EB7E94" w:rsidRDefault="00EB7E94" w:rsidP="003A7490">
      <w:pPr>
        <w:pStyle w:val="Bezmezer"/>
        <w:rPr>
          <w:b/>
          <w:sz w:val="24"/>
          <w:szCs w:val="24"/>
        </w:rPr>
      </w:pPr>
    </w:p>
    <w:p w:rsidR="00EB7E94" w:rsidRPr="00EB7E94" w:rsidRDefault="00EB7E94" w:rsidP="003A7490">
      <w:pPr>
        <w:pStyle w:val="Bezmezer"/>
        <w:rPr>
          <w:b/>
          <w:sz w:val="24"/>
          <w:szCs w:val="24"/>
        </w:rPr>
      </w:pPr>
    </w:p>
    <w:p w:rsidR="00815E66" w:rsidRDefault="00815E66" w:rsidP="003A7490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4743450" cy="4048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E66" w:rsidSect="00E9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A7490"/>
    <w:rsid w:val="00212333"/>
    <w:rsid w:val="00262902"/>
    <w:rsid w:val="00290BF1"/>
    <w:rsid w:val="0031441E"/>
    <w:rsid w:val="003A7490"/>
    <w:rsid w:val="00465DCC"/>
    <w:rsid w:val="005B28A7"/>
    <w:rsid w:val="0079003F"/>
    <w:rsid w:val="007C26D0"/>
    <w:rsid w:val="00815E66"/>
    <w:rsid w:val="009B578D"/>
    <w:rsid w:val="00A0072D"/>
    <w:rsid w:val="00DC42CA"/>
    <w:rsid w:val="00E93DDC"/>
    <w:rsid w:val="00E97D95"/>
    <w:rsid w:val="00EB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D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49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49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AGROMONT Vimperk s.r.o.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Hejpetr</dc:creator>
  <cp:lastModifiedBy>rozhon-milos@email.cz</cp:lastModifiedBy>
  <cp:revision>4</cp:revision>
  <cp:lastPrinted>2015-08-12T20:40:00Z</cp:lastPrinted>
  <dcterms:created xsi:type="dcterms:W3CDTF">2015-08-09T20:41:00Z</dcterms:created>
  <dcterms:modified xsi:type="dcterms:W3CDTF">2015-08-12T20:41:00Z</dcterms:modified>
</cp:coreProperties>
</file>